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75" w:rsidRDefault="001A581E">
      <w:pPr>
        <w:pStyle w:val="1"/>
        <w:widowControl/>
        <w:shd w:val="clear" w:color="auto" w:fill="FFFFFF"/>
        <w:spacing w:beforeAutospacing="0" w:after="165" w:afterAutospacing="0" w:line="500" w:lineRule="exact"/>
        <w:jc w:val="center"/>
        <w:rPr>
          <w:rStyle w:val="a6"/>
          <w:rFonts w:asciiTheme="minorEastAsia" w:eastAsiaTheme="minorEastAsia" w:hAnsiTheme="minorEastAsia" w:cs="方正大标宋简体" w:hint="default"/>
          <w:b/>
          <w:color w:val="000000"/>
          <w:sz w:val="36"/>
          <w:szCs w:val="36"/>
          <w:shd w:val="clear" w:color="auto" w:fill="FFFFFF"/>
        </w:rPr>
      </w:pPr>
      <w:r>
        <w:rPr>
          <w:rStyle w:val="a6"/>
          <w:rFonts w:asciiTheme="minorEastAsia" w:eastAsiaTheme="minorEastAsia" w:hAnsiTheme="minorEastAsia" w:cs="方正大标宋简体"/>
          <w:b/>
          <w:color w:val="000000"/>
          <w:sz w:val="36"/>
          <w:szCs w:val="36"/>
          <w:shd w:val="clear" w:color="auto" w:fill="FFFFFF"/>
        </w:rPr>
        <w:t>广西卫生职业技术学院</w:t>
      </w:r>
    </w:p>
    <w:p w:rsidR="00E20975" w:rsidRDefault="001A581E">
      <w:pPr>
        <w:pStyle w:val="1"/>
        <w:widowControl/>
        <w:shd w:val="clear" w:color="auto" w:fill="FFFFFF"/>
        <w:spacing w:beforeAutospacing="0" w:after="165" w:afterAutospacing="0" w:line="500" w:lineRule="exact"/>
        <w:jc w:val="center"/>
        <w:rPr>
          <w:rFonts w:asciiTheme="minorEastAsia" w:eastAsiaTheme="minorEastAsia" w:hAnsiTheme="minorEastAsia" w:cs="方正大标宋简体" w:hint="default"/>
          <w:b w:val="0"/>
          <w:color w:val="000000"/>
          <w:sz w:val="36"/>
          <w:szCs w:val="36"/>
        </w:rPr>
      </w:pPr>
      <w:r>
        <w:rPr>
          <w:rStyle w:val="a6"/>
          <w:rFonts w:asciiTheme="minorEastAsia" w:eastAsiaTheme="minorEastAsia" w:hAnsiTheme="minorEastAsia" w:cs="方正大标宋简体"/>
          <w:b/>
          <w:color w:val="000000"/>
          <w:sz w:val="36"/>
          <w:szCs w:val="36"/>
          <w:shd w:val="clear" w:color="auto" w:fill="FFFFFF"/>
        </w:rPr>
        <w:t> 2024届毕业生夏季网络招聘会</w:t>
      </w:r>
      <w:r w:rsidR="00C37AFA">
        <w:rPr>
          <w:rStyle w:val="a6"/>
          <w:rFonts w:asciiTheme="minorEastAsia" w:eastAsiaTheme="minorEastAsia" w:hAnsiTheme="minorEastAsia" w:cs="方正大标宋简体"/>
          <w:b/>
          <w:color w:val="000000"/>
          <w:sz w:val="36"/>
          <w:szCs w:val="36"/>
          <w:shd w:val="clear" w:color="auto" w:fill="FFFFFF"/>
        </w:rPr>
        <w:t>公告</w:t>
      </w:r>
    </w:p>
    <w:p w:rsidR="00E20975" w:rsidRDefault="001A581E">
      <w:pPr>
        <w:spacing w:line="5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尊敬的用人单位:</w:t>
      </w:r>
    </w:p>
    <w:p w:rsidR="00E20975" w:rsidRDefault="001A581E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为满足用人单位人才需求，服务毕业生就业。我校将于2024年5月10日--6月30日在广西毕业生就业网举办“广西卫生职业技术学院2024届毕业生夏季网络招聘会”。诚挚邀请各用人单位报名参加，现将相关事宜通知如下:</w:t>
      </w:r>
    </w:p>
    <w:p w:rsidR="00E20975" w:rsidRPr="00906DC3" w:rsidRDefault="001A581E">
      <w:pPr>
        <w:spacing w:line="500" w:lineRule="exact"/>
        <w:ind w:firstLineChars="200" w:firstLine="643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一、2024届毕业生</w:t>
      </w:r>
      <w:r w:rsidR="00906DC3">
        <w:rPr>
          <w:rFonts w:asciiTheme="minorEastAsia" w:hAnsiTheme="minorEastAsia" w:hint="eastAsia"/>
          <w:b/>
          <w:sz w:val="32"/>
          <w:szCs w:val="32"/>
        </w:rPr>
        <w:t>生源地分布（总表）</w:t>
      </w:r>
    </w:p>
    <w:p w:rsidR="00767C6A" w:rsidRPr="00767C6A" w:rsidRDefault="00767C6A" w:rsidP="00767C6A">
      <w:pPr>
        <w:spacing w:line="500" w:lineRule="exact"/>
        <w:ind w:firstLineChars="200" w:firstLine="640"/>
        <w:rPr>
          <w:rFonts w:asciiTheme="minorEastAsia" w:hAnsiTheme="minorEastAsia"/>
          <w:color w:val="FF0000"/>
          <w:sz w:val="32"/>
          <w:szCs w:val="32"/>
        </w:rPr>
      </w:pPr>
      <w:r w:rsidRPr="00767C6A">
        <w:rPr>
          <w:rFonts w:asciiTheme="minorEastAsia" w:hAnsiTheme="minorEastAsia" w:hint="eastAsia"/>
          <w:color w:val="000000" w:themeColor="text1"/>
          <w:sz w:val="32"/>
          <w:szCs w:val="32"/>
        </w:rPr>
        <w:t>详见附件1</w:t>
      </w:r>
    </w:p>
    <w:p w:rsidR="00E20975" w:rsidRDefault="00DE1BCA">
      <w:pPr>
        <w:spacing w:line="500" w:lineRule="exact"/>
        <w:ind w:firstLineChars="200" w:firstLine="643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二</w:t>
      </w:r>
      <w:r w:rsidR="001A581E">
        <w:rPr>
          <w:rFonts w:asciiTheme="minorEastAsia" w:hAnsiTheme="minorEastAsia" w:hint="eastAsia"/>
          <w:b/>
          <w:sz w:val="32"/>
          <w:szCs w:val="32"/>
        </w:rPr>
        <w:t>、招聘</w:t>
      </w:r>
      <w:proofErr w:type="gramStart"/>
      <w:r w:rsidR="001A581E">
        <w:rPr>
          <w:rFonts w:asciiTheme="minorEastAsia" w:hAnsiTheme="minorEastAsia" w:hint="eastAsia"/>
          <w:b/>
          <w:sz w:val="32"/>
          <w:szCs w:val="32"/>
        </w:rPr>
        <w:t>会形式</w:t>
      </w:r>
      <w:proofErr w:type="gramEnd"/>
      <w:r w:rsidR="001A581E">
        <w:rPr>
          <w:rFonts w:asciiTheme="minorEastAsia" w:hAnsiTheme="minorEastAsia" w:hint="eastAsia"/>
          <w:b/>
          <w:sz w:val="32"/>
          <w:szCs w:val="32"/>
        </w:rPr>
        <w:t>及时间</w:t>
      </w:r>
    </w:p>
    <w:p w:rsidR="00E20975" w:rsidRDefault="001A581E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招聘会形式：网络招聘会。</w:t>
      </w:r>
    </w:p>
    <w:p w:rsidR="00E20975" w:rsidRDefault="001A581E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用人单位报名时间及招聘时间: 5月10日--6月30日。</w:t>
      </w:r>
    </w:p>
    <w:p w:rsidR="00E20975" w:rsidRDefault="00DE1BCA">
      <w:pPr>
        <w:spacing w:line="500" w:lineRule="exact"/>
        <w:ind w:firstLineChars="200" w:firstLine="643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三</w:t>
      </w:r>
      <w:r w:rsidR="001A581E">
        <w:rPr>
          <w:rFonts w:asciiTheme="minorEastAsia" w:hAnsiTheme="minorEastAsia" w:hint="eastAsia"/>
          <w:b/>
          <w:sz w:val="32"/>
          <w:szCs w:val="32"/>
        </w:rPr>
        <w:t>、参会对象</w:t>
      </w:r>
    </w:p>
    <w:p w:rsidR="00E20975" w:rsidRDefault="001A581E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1.有毕业生招聘需求的用人单位。</w:t>
      </w:r>
    </w:p>
    <w:p w:rsidR="00E20975" w:rsidRDefault="001A581E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2.广西卫生职业技术学院2024届毕业生。</w:t>
      </w:r>
    </w:p>
    <w:p w:rsidR="00E20975" w:rsidRDefault="00DE1BCA">
      <w:pPr>
        <w:spacing w:line="500" w:lineRule="exact"/>
        <w:ind w:firstLineChars="200" w:firstLine="643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四</w:t>
      </w:r>
      <w:r w:rsidR="001A581E">
        <w:rPr>
          <w:rFonts w:asciiTheme="minorEastAsia" w:hAnsiTheme="minorEastAsia" w:hint="eastAsia"/>
          <w:b/>
          <w:sz w:val="32"/>
          <w:szCs w:val="32"/>
        </w:rPr>
        <w:t>、用人单位报名流程</w:t>
      </w:r>
    </w:p>
    <w:p w:rsidR="00E20975" w:rsidRDefault="001A581E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1.线上(PC端)</w:t>
      </w:r>
    </w:p>
    <w:p w:rsidR="00E20975" w:rsidRDefault="001A581E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用人单位在电脑直接访问广西卫生职业技术学院24365大学生就业服务平台端(https://gxwzy.gxbys.com/)，点击“单位登录”，进行线上注册报名。未注册的企业，请根据平台要求进行注册，注册成功后，平台会在1-2个工作日进行审核，审核的结果会以邮件通知企业。审核通过后，进入系统即可正常登录，登录后点击[招聘会预定]-[预定]-[提交报名表]，待审核通过后，即可参与本次招聘活动。</w:t>
      </w:r>
    </w:p>
    <w:p w:rsidR="00E20975" w:rsidRDefault="001A581E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2.线上(手机端)</w:t>
      </w:r>
    </w:p>
    <w:p w:rsidR="00E20975" w:rsidRDefault="001A581E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用人单位在手机上直接访问广西卫生职业技术学院24365大学生就业服务平台端(https://gxwzy.gxbys.com/)，点击“我的”</w:t>
      </w:r>
      <w:r>
        <w:rPr>
          <w:rFonts w:asciiTheme="minorEastAsia" w:hAnsiTheme="minorEastAsia" w:hint="eastAsia"/>
          <w:sz w:val="32"/>
          <w:szCs w:val="32"/>
        </w:rPr>
        <w:lastRenderedPageBreak/>
        <w:t>-“单位登录”，进行线上注册报名。未注册的企业，请根据平台要求进行注册，注册成功后，平台会在1-2个工作日进行审核，审核的结果会以邮件通知企业。审核通过后，进入系统点击[招聘会预定]-[预定]-[提交报名表]，待审核通过后，即可参与本次招聘活动。</w:t>
      </w:r>
    </w:p>
    <w:p w:rsidR="00E20975" w:rsidRDefault="001A581E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3.进行视频面试</w:t>
      </w:r>
    </w:p>
    <w:p w:rsidR="00E20975" w:rsidRDefault="001A581E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登录单位账号进入单位中心后，点击[简历管理]-[洽谈面试大厅]，进入后即可对学生发起视频通过，视频结束后可对学生进行面试标记（合适、不合适、待定）。</w:t>
      </w:r>
    </w:p>
    <w:p w:rsidR="00E20975" w:rsidRDefault="00DE1BCA">
      <w:pPr>
        <w:spacing w:line="500" w:lineRule="exact"/>
        <w:ind w:firstLineChars="200" w:firstLine="643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五</w:t>
      </w:r>
      <w:r w:rsidR="001A581E">
        <w:rPr>
          <w:rFonts w:asciiTheme="minorEastAsia" w:hAnsiTheme="minorEastAsia" w:hint="eastAsia"/>
          <w:b/>
          <w:sz w:val="32"/>
          <w:szCs w:val="32"/>
        </w:rPr>
        <w:t>、注意事项</w:t>
      </w:r>
    </w:p>
    <w:p w:rsidR="00E20975" w:rsidRDefault="001A581E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1.本次招聘活动全程采用网络线上招聘，用人单位在单位中心，点击[我的简历]可查看学生报名简历。</w:t>
      </w:r>
    </w:p>
    <w:p w:rsidR="00E20975" w:rsidRDefault="001A581E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2.用人单位接收学生简历后，可对合适的学生发起面试邀请并设置面试时间，到约定时间进入</w:t>
      </w:r>
      <w:proofErr w:type="gramStart"/>
      <w:r>
        <w:rPr>
          <w:rFonts w:asciiTheme="minorEastAsia" w:hAnsiTheme="minorEastAsia" w:hint="eastAsia"/>
          <w:sz w:val="32"/>
          <w:szCs w:val="32"/>
        </w:rPr>
        <w:t>面试间</w:t>
      </w:r>
      <w:proofErr w:type="gramEnd"/>
      <w:r>
        <w:rPr>
          <w:rFonts w:asciiTheme="minorEastAsia" w:hAnsiTheme="minorEastAsia" w:hint="eastAsia"/>
          <w:sz w:val="32"/>
          <w:szCs w:val="32"/>
        </w:rPr>
        <w:t>即可。如用人单位需要录制视频面试过程，除做单位录用途径外，不得另做他用。</w:t>
      </w:r>
    </w:p>
    <w:p w:rsidR="00E20975" w:rsidRDefault="001A581E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3.招聘活动期间，请各用人单位对学生投递的简历进行反馈（合适的可对学生发起面试邀请），以免错失录用到我校优秀毕业生，面试后是否录用请在面试结束后做个面试标记（合适、不合适、待定）。</w:t>
      </w:r>
    </w:p>
    <w:p w:rsidR="00E20975" w:rsidRDefault="001A581E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4.为更好地提供有针对性的平台服务，提高审核通过率，用人单位申请本次招聘会请完整填写申请信息。</w:t>
      </w:r>
    </w:p>
    <w:p w:rsidR="00E20975" w:rsidRDefault="001A581E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5.本次招聘会不收取任何费用。</w:t>
      </w:r>
    </w:p>
    <w:p w:rsidR="00E20975" w:rsidRDefault="00DE1BCA">
      <w:pPr>
        <w:spacing w:line="500" w:lineRule="exact"/>
        <w:ind w:firstLineChars="200" w:firstLine="643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六</w:t>
      </w:r>
      <w:r w:rsidR="001A581E">
        <w:rPr>
          <w:rFonts w:asciiTheme="minorEastAsia" w:hAnsiTheme="minorEastAsia" w:hint="eastAsia"/>
          <w:b/>
          <w:sz w:val="32"/>
          <w:szCs w:val="32"/>
        </w:rPr>
        <w:t>、其他</w:t>
      </w:r>
    </w:p>
    <w:p w:rsidR="00E20975" w:rsidRDefault="001A581E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各用人单位在平台使用过程中如有不明事宜，可致电咨询: </w:t>
      </w:r>
    </w:p>
    <w:p w:rsidR="00E20975" w:rsidRDefault="001A581E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平台支持:广西毕业生就业网，咨询电话：0771-5320962、5320845。</w:t>
      </w:r>
    </w:p>
    <w:p w:rsidR="00E20975" w:rsidRDefault="001A581E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广西卫生职业技术学院:0771-5604360（朱老师）</w:t>
      </w:r>
    </w:p>
    <w:p w:rsidR="000B116E" w:rsidRDefault="001A581E" w:rsidP="000B116E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广西毕业生就业网技术支持: 13060232208（吴老师)</w:t>
      </w:r>
    </w:p>
    <w:p w:rsidR="000B116E" w:rsidRDefault="000B116E" w:rsidP="000B116E">
      <w:pPr>
        <w:spacing w:line="500" w:lineRule="exact"/>
        <w:rPr>
          <w:rFonts w:asciiTheme="minorEastAsia" w:hAnsiTheme="minorEastAsia"/>
          <w:sz w:val="32"/>
          <w:szCs w:val="32"/>
        </w:rPr>
        <w:sectPr w:rsidR="000B116E" w:rsidSect="000B116E">
          <w:pgSz w:w="11906" w:h="16838"/>
          <w:pgMar w:top="1276" w:right="1416" w:bottom="1440" w:left="1560" w:header="851" w:footer="992" w:gutter="0"/>
          <w:cols w:space="425"/>
          <w:docGrid w:type="lines" w:linePitch="312"/>
        </w:sectPr>
      </w:pPr>
    </w:p>
    <w:p w:rsidR="000B116E" w:rsidRDefault="000B116E" w:rsidP="000B116E">
      <w:pPr>
        <w:spacing w:line="5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lastRenderedPageBreak/>
        <w:t>附件</w:t>
      </w:r>
      <w:r>
        <w:rPr>
          <w:rFonts w:asciiTheme="minorEastAsia" w:hAnsiTheme="minorEastAsia" w:hint="eastAsia"/>
          <w:sz w:val="32"/>
          <w:szCs w:val="32"/>
        </w:rPr>
        <w:t>1</w:t>
      </w:r>
    </w:p>
    <w:p w:rsidR="000B116E" w:rsidRDefault="000B116E" w:rsidP="000B116E">
      <w:pPr>
        <w:spacing w:line="500" w:lineRule="exact"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0B116E">
        <w:rPr>
          <w:rFonts w:asciiTheme="minorEastAsia" w:hAnsiTheme="minorEastAsia" w:hint="eastAsia"/>
          <w:b/>
          <w:sz w:val="28"/>
          <w:szCs w:val="28"/>
        </w:rPr>
        <w:t>2024届毕业生</w:t>
      </w:r>
      <w:r w:rsidR="00906DC3">
        <w:rPr>
          <w:rFonts w:asciiTheme="minorEastAsia" w:hAnsiTheme="minorEastAsia" w:hint="eastAsia"/>
          <w:b/>
          <w:sz w:val="28"/>
          <w:szCs w:val="28"/>
        </w:rPr>
        <w:t>生源地</w:t>
      </w:r>
      <w:r w:rsidR="00906DC3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分布（总表）</w:t>
      </w:r>
    </w:p>
    <w:tbl>
      <w:tblPr>
        <w:tblW w:w="14884" w:type="dxa"/>
        <w:tblInd w:w="-459" w:type="dxa"/>
        <w:tblLayout w:type="fixed"/>
        <w:tblLook w:val="04A0"/>
      </w:tblPr>
      <w:tblGrid>
        <w:gridCol w:w="425"/>
        <w:gridCol w:w="851"/>
        <w:gridCol w:w="616"/>
        <w:gridCol w:w="660"/>
        <w:gridCol w:w="567"/>
        <w:gridCol w:w="567"/>
        <w:gridCol w:w="567"/>
        <w:gridCol w:w="709"/>
        <w:gridCol w:w="425"/>
        <w:gridCol w:w="567"/>
        <w:gridCol w:w="567"/>
        <w:gridCol w:w="496"/>
        <w:gridCol w:w="534"/>
        <w:gridCol w:w="534"/>
        <w:gridCol w:w="704"/>
        <w:gridCol w:w="421"/>
        <w:gridCol w:w="534"/>
        <w:gridCol w:w="509"/>
        <w:gridCol w:w="520"/>
        <w:gridCol w:w="709"/>
        <w:gridCol w:w="425"/>
        <w:gridCol w:w="709"/>
        <w:gridCol w:w="567"/>
        <w:gridCol w:w="567"/>
        <w:gridCol w:w="567"/>
        <w:gridCol w:w="567"/>
      </w:tblGrid>
      <w:tr w:rsidR="000B116E" w:rsidRPr="000B116E" w:rsidTr="008B3822">
        <w:trPr>
          <w:trHeight w:val="402"/>
        </w:trPr>
        <w:tc>
          <w:tcPr>
            <w:tcW w:w="1276" w:type="dxa"/>
            <w:gridSpan w:val="2"/>
            <w:vMerge w:val="restart"/>
            <w:tcBorders>
              <w:top w:val="single" w:sz="8" w:space="0" w:color="474747"/>
              <w:left w:val="single" w:sz="8" w:space="0" w:color="474747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生源地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29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 w:rsidR="000B116E" w:rsidRPr="000B116E" w:rsidTr="00E97180">
        <w:trPr>
          <w:trHeight w:val="2175"/>
        </w:trPr>
        <w:tc>
          <w:tcPr>
            <w:tcW w:w="1276" w:type="dxa"/>
            <w:gridSpan w:val="2"/>
            <w:vMerge/>
            <w:tcBorders>
              <w:top w:val="single" w:sz="8" w:space="0" w:color="474747"/>
              <w:left w:val="single" w:sz="8" w:space="0" w:color="474747"/>
              <w:bottom w:val="nil"/>
              <w:right w:val="single" w:sz="4" w:space="0" w:color="000000"/>
            </w:tcBorders>
            <w:vAlign w:val="center"/>
            <w:hideMark/>
          </w:tcPr>
          <w:p w:rsidR="000B116E" w:rsidRPr="000B116E" w:rsidRDefault="000B116E" w:rsidP="000B116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16E" w:rsidRPr="000B116E" w:rsidRDefault="000B116E" w:rsidP="000B116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健康管理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康复治疗技术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食品检验检测技术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卫生信息管理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现代家政服务与管理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眼视光技术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药品经营与管理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药物制剂技术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医疗器械维护与管理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医学美容技术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婴幼儿托</w:t>
            </w:r>
            <w:proofErr w:type="gramStart"/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育服务</w:t>
            </w:r>
            <w:proofErr w:type="gramEnd"/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与管理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针灸推拿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智慧健康养老服务与管理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中医康复技术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</w:tr>
      <w:tr w:rsidR="000B116E" w:rsidRPr="000B116E" w:rsidTr="00E97180">
        <w:trPr>
          <w:trHeight w:val="2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百色市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0B116E" w:rsidRPr="000B116E" w:rsidTr="00E97180">
        <w:trPr>
          <w:trHeight w:val="2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6E" w:rsidRPr="000B116E" w:rsidRDefault="000B116E" w:rsidP="000B116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北海市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0B116E" w:rsidRPr="000B116E" w:rsidTr="00E97180">
        <w:trPr>
          <w:trHeight w:val="2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6E" w:rsidRPr="000B116E" w:rsidRDefault="000B116E" w:rsidP="000B116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崇左市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0B116E" w:rsidRPr="000B116E" w:rsidTr="00E97180">
        <w:trPr>
          <w:trHeight w:val="2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6E" w:rsidRPr="000B116E" w:rsidRDefault="000B116E" w:rsidP="000B116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防城港市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B116E" w:rsidRPr="000B116E" w:rsidTr="00E97180">
        <w:trPr>
          <w:trHeight w:val="2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6E" w:rsidRPr="000B116E" w:rsidRDefault="000B116E" w:rsidP="000B116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贵港市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0B116E" w:rsidRPr="000B116E" w:rsidTr="00E97180">
        <w:trPr>
          <w:trHeight w:val="2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6E" w:rsidRPr="000B116E" w:rsidRDefault="000B116E" w:rsidP="000B116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桂林市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0B116E" w:rsidRPr="000B116E" w:rsidTr="00E97180">
        <w:trPr>
          <w:trHeight w:val="2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6E" w:rsidRPr="000B116E" w:rsidRDefault="000B116E" w:rsidP="000B116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河池市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0B116E" w:rsidRPr="000B116E" w:rsidTr="00E97180">
        <w:trPr>
          <w:trHeight w:val="2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6E" w:rsidRPr="000B116E" w:rsidRDefault="000B116E" w:rsidP="000B116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贺州市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0B116E" w:rsidRPr="000B116E" w:rsidTr="00E97180">
        <w:trPr>
          <w:trHeight w:val="2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6E" w:rsidRPr="000B116E" w:rsidRDefault="000B116E" w:rsidP="000B116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来宾市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0B116E" w:rsidRPr="000B116E" w:rsidTr="00E97180">
        <w:trPr>
          <w:trHeight w:val="2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6E" w:rsidRPr="000B116E" w:rsidRDefault="000B116E" w:rsidP="000B116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柳州市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0B116E" w:rsidRPr="000B116E" w:rsidTr="00E97180">
        <w:trPr>
          <w:trHeight w:val="2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6E" w:rsidRPr="000B116E" w:rsidRDefault="000B116E" w:rsidP="000B116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0B116E" w:rsidRPr="000B116E" w:rsidTr="00E97180">
        <w:trPr>
          <w:trHeight w:val="2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6E" w:rsidRPr="000B116E" w:rsidRDefault="000B116E" w:rsidP="000B116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钦州市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0B116E" w:rsidRPr="000B116E" w:rsidTr="00E97180">
        <w:trPr>
          <w:trHeight w:val="2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6E" w:rsidRPr="000B116E" w:rsidRDefault="000B116E" w:rsidP="000B116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梧州市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0B116E" w:rsidRPr="000B116E" w:rsidTr="00E97180">
        <w:trPr>
          <w:trHeight w:val="2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6E" w:rsidRPr="000B116E" w:rsidRDefault="000B116E" w:rsidP="000B116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玉林市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 w:rsidR="000B116E" w:rsidRPr="000B116E" w:rsidTr="00E97180">
        <w:trPr>
          <w:trHeight w:val="28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省外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B116E" w:rsidRPr="000B116E" w:rsidTr="00E97180">
        <w:trPr>
          <w:trHeight w:val="2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6E" w:rsidRPr="000B116E" w:rsidRDefault="000B116E" w:rsidP="000B116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B116E" w:rsidRPr="000B116E" w:rsidTr="00E97180">
        <w:trPr>
          <w:trHeight w:val="2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6E" w:rsidRPr="000B116E" w:rsidRDefault="000B116E" w:rsidP="000B116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B116E" w:rsidRPr="000B116E" w:rsidTr="00E97180">
        <w:trPr>
          <w:trHeight w:val="2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6E" w:rsidRPr="000B116E" w:rsidRDefault="000B116E" w:rsidP="000B116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B116E" w:rsidRPr="000B116E" w:rsidTr="00E97180">
        <w:trPr>
          <w:trHeight w:val="2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6E" w:rsidRPr="000B116E" w:rsidRDefault="000B116E" w:rsidP="000B116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B116E" w:rsidRPr="000B116E" w:rsidTr="00E97180">
        <w:trPr>
          <w:trHeight w:val="2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6E" w:rsidRPr="000B116E" w:rsidRDefault="000B116E" w:rsidP="000B116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其它省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B116E" w:rsidRPr="000B116E" w:rsidTr="00E97180">
        <w:trPr>
          <w:trHeight w:val="28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7428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1024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16E" w:rsidRPr="000B116E" w:rsidRDefault="000B116E" w:rsidP="000B11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B11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</w:tr>
    </w:tbl>
    <w:p w:rsidR="000B116E" w:rsidRPr="000B116E" w:rsidRDefault="000B116E" w:rsidP="000B116E">
      <w:pPr>
        <w:spacing w:line="500" w:lineRule="exact"/>
        <w:jc w:val="left"/>
        <w:rPr>
          <w:rFonts w:asciiTheme="minorEastAsia" w:hAnsiTheme="minorEastAsia"/>
          <w:sz w:val="28"/>
          <w:szCs w:val="28"/>
        </w:rPr>
      </w:pPr>
    </w:p>
    <w:sectPr w:rsidR="000B116E" w:rsidRPr="000B116E" w:rsidSect="000B116E">
      <w:pgSz w:w="16838" w:h="11906" w:orient="landscape"/>
      <w:pgMar w:top="1276" w:right="1276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B11" w:rsidRDefault="00BA7B11" w:rsidP="00202C9A">
      <w:r>
        <w:separator/>
      </w:r>
    </w:p>
  </w:endnote>
  <w:endnote w:type="continuationSeparator" w:id="0">
    <w:p w:rsidR="00BA7B11" w:rsidRDefault="00BA7B11" w:rsidP="00202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大标宋简体"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B11" w:rsidRDefault="00BA7B11" w:rsidP="00202C9A">
      <w:r>
        <w:separator/>
      </w:r>
    </w:p>
  </w:footnote>
  <w:footnote w:type="continuationSeparator" w:id="0">
    <w:p w:rsidR="00BA7B11" w:rsidRDefault="00BA7B11" w:rsidP="00202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hkNmYyZjQ3ZTQ1OGVjZjhmZTRiYzM0MDNiOWVmNzcifQ=="/>
    <w:docVar w:name="KSO_WPS_MARK_KEY" w:val="e6425ebe-f2cf-4f80-82c1-960b565cd119"/>
  </w:docVars>
  <w:rsids>
    <w:rsidRoot w:val="58515737"/>
    <w:rsid w:val="0000337E"/>
    <w:rsid w:val="00083A54"/>
    <w:rsid w:val="000B116E"/>
    <w:rsid w:val="00110885"/>
    <w:rsid w:val="001A581E"/>
    <w:rsid w:val="00202C9A"/>
    <w:rsid w:val="002C2ACB"/>
    <w:rsid w:val="00314915"/>
    <w:rsid w:val="00323E5E"/>
    <w:rsid w:val="0033678E"/>
    <w:rsid w:val="003A2C17"/>
    <w:rsid w:val="00410D69"/>
    <w:rsid w:val="004176EC"/>
    <w:rsid w:val="004F3775"/>
    <w:rsid w:val="00513213"/>
    <w:rsid w:val="00573FD3"/>
    <w:rsid w:val="005C153F"/>
    <w:rsid w:val="005F2C8D"/>
    <w:rsid w:val="005F69D0"/>
    <w:rsid w:val="00655D13"/>
    <w:rsid w:val="0072516A"/>
    <w:rsid w:val="00767C6A"/>
    <w:rsid w:val="007F6363"/>
    <w:rsid w:val="00820330"/>
    <w:rsid w:val="00834DB2"/>
    <w:rsid w:val="008B3822"/>
    <w:rsid w:val="008C1992"/>
    <w:rsid w:val="00906DC3"/>
    <w:rsid w:val="009557AA"/>
    <w:rsid w:val="00A31DF2"/>
    <w:rsid w:val="00A535C9"/>
    <w:rsid w:val="00BA7B11"/>
    <w:rsid w:val="00BB35D4"/>
    <w:rsid w:val="00BB537F"/>
    <w:rsid w:val="00C137C1"/>
    <w:rsid w:val="00C37AFA"/>
    <w:rsid w:val="00CB6B86"/>
    <w:rsid w:val="00DC3D07"/>
    <w:rsid w:val="00DE1BCA"/>
    <w:rsid w:val="00E20975"/>
    <w:rsid w:val="00E21E9A"/>
    <w:rsid w:val="00E442F5"/>
    <w:rsid w:val="00E97180"/>
    <w:rsid w:val="00EF69DD"/>
    <w:rsid w:val="00F53A2E"/>
    <w:rsid w:val="00FD55CA"/>
    <w:rsid w:val="05793C8D"/>
    <w:rsid w:val="15C846A7"/>
    <w:rsid w:val="170B51DD"/>
    <w:rsid w:val="1A993F79"/>
    <w:rsid w:val="20CF69FF"/>
    <w:rsid w:val="27263790"/>
    <w:rsid w:val="3B135A0E"/>
    <w:rsid w:val="42DE4B54"/>
    <w:rsid w:val="4D662EAF"/>
    <w:rsid w:val="582726A1"/>
    <w:rsid w:val="5851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9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2097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20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20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E2097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E20975"/>
    <w:rPr>
      <w:b/>
    </w:rPr>
  </w:style>
  <w:style w:type="character" w:customStyle="1" w:styleId="Char0">
    <w:name w:val="页眉 Char"/>
    <w:basedOn w:val="a0"/>
    <w:link w:val="a4"/>
    <w:rsid w:val="00E2097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2097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414</Words>
  <Characters>2361</Characters>
  <Application>Microsoft Office Word</Application>
  <DocSecurity>0</DocSecurity>
  <Lines>19</Lines>
  <Paragraphs>5</Paragraphs>
  <ScaleCrop>false</ScaleCrop>
  <Company>广西卫生职业技术学院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南宫破坏</dc:creator>
  <cp:lastModifiedBy>朱倍志</cp:lastModifiedBy>
  <cp:revision>24</cp:revision>
  <dcterms:created xsi:type="dcterms:W3CDTF">2024-05-06T08:34:00Z</dcterms:created>
  <dcterms:modified xsi:type="dcterms:W3CDTF">2024-05-10T04:31:00Z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44B0958239EA4DE2B0744D8EE1EA20E9_11</vt:lpwstr>
  </property>
</Properties>
</file>